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BD" w:rsidRPr="00310DEC" w:rsidRDefault="008A3ABD" w:rsidP="008A3ABD">
      <w:pPr>
        <w:spacing w:after="6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Table </w:t>
      </w:r>
      <w:r w:rsidRPr="00F469AF">
        <w:rPr>
          <w:b/>
          <w:bCs/>
          <w:lang w:val="sr-Cyrl-CS"/>
        </w:rPr>
        <w:t xml:space="preserve">5.1 </w:t>
      </w:r>
      <w:r w:rsidR="00745138" w:rsidRPr="00745138">
        <w:rPr>
          <w:bCs/>
          <w:lang w:val="sr-Cyrl-CS"/>
        </w:rPr>
        <w:t xml:space="preserve">Course </w:t>
      </w:r>
      <w:r w:rsidR="00745138">
        <w:rPr>
          <w:bCs/>
          <w:lang w:val="sr-Cyrl-CS"/>
        </w:rPr>
        <w:t>s</w:t>
      </w:r>
      <w:r w:rsidRPr="001E7DBB">
        <w:rPr>
          <w:bCs/>
          <w:lang w:val="sr-Cyrl-CS"/>
        </w:rPr>
        <w:t>pecification in program of PhD studies</w:t>
      </w:r>
      <w:r>
        <w:rPr>
          <w:b/>
          <w:bCs/>
          <w:lang w:val="sr-Cyrl-CS"/>
        </w:rPr>
        <w:t xml:space="preserve"> </w:t>
      </w:r>
    </w:p>
    <w:p w:rsidR="005B7B6A" w:rsidRDefault="005B7B6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52"/>
        <w:gridCol w:w="3776"/>
      </w:tblGrid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469AF" w:rsidRDefault="00745138" w:rsidP="00E07E97">
            <w:pPr>
              <w:spacing w:line="270" w:lineRule="atLeast"/>
              <w:ind w:left="45"/>
              <w:textAlignment w:val="baseline"/>
              <w:rPr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title</w:t>
            </w:r>
            <w:r w:rsidR="005B7B6A" w:rsidRPr="00F469AF">
              <w:rPr>
                <w:b/>
                <w:bCs/>
                <w:lang w:val="sr-Cyrl-CS"/>
              </w:rPr>
              <w:t xml:space="preserve">: </w:t>
            </w:r>
            <w:r w:rsidR="00A95945" w:rsidRPr="00A95945">
              <w:rPr>
                <w:b/>
                <w:bCs/>
                <w:lang w:val="sr-Cyrl-CS"/>
              </w:rPr>
              <w:t>Electroencephalography in cognitive neuroscience</w:t>
            </w:r>
          </w:p>
        </w:tc>
      </w:tr>
      <w:tr w:rsidR="005B7B6A" w:rsidRPr="00F469AF" w:rsidTr="007D0C5C">
        <w:trPr>
          <w:trHeight w:val="480"/>
          <w:jc w:val="center"/>
        </w:trPr>
        <w:tc>
          <w:tcPr>
            <w:tcW w:w="9468" w:type="dxa"/>
            <w:gridSpan w:val="3"/>
          </w:tcPr>
          <w:p w:rsidR="005B7B6A" w:rsidRPr="00E4196F" w:rsidRDefault="008A3ABD" w:rsidP="00C54504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 w:val="sr-Cyrl-CS"/>
              </w:rPr>
              <w:t>Teacher or teachers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="00A95945">
              <w:rPr>
                <w:b/>
                <w:bCs/>
                <w:lang w:val="en-US"/>
              </w:rPr>
              <w:t xml:space="preserve">Prof. Nikola M. </w:t>
            </w:r>
            <w:proofErr w:type="spellStart"/>
            <w:r w:rsidR="00A95945">
              <w:rPr>
                <w:b/>
                <w:bCs/>
                <w:lang w:val="en-US"/>
              </w:rPr>
              <w:t>Vojvodi</w:t>
            </w:r>
            <w:r w:rsidR="004B03C6">
              <w:rPr>
                <w:b/>
                <w:bCs/>
                <w:lang w:val="en-US"/>
              </w:rPr>
              <w:t>ć</w:t>
            </w:r>
            <w:proofErr w:type="spellEnd"/>
            <w:r w:rsidR="00A95945">
              <w:rPr>
                <w:b/>
                <w:bCs/>
                <w:lang w:val="en-US"/>
              </w:rPr>
              <w:t xml:space="preserve">, Ass. Prof. Aleksandar J. </w:t>
            </w:r>
            <w:proofErr w:type="spellStart"/>
            <w:r w:rsidR="00A95945">
              <w:rPr>
                <w:b/>
                <w:bCs/>
                <w:lang w:val="en-US"/>
              </w:rPr>
              <w:t>Risti</w:t>
            </w:r>
            <w:r w:rsidR="004B03C6">
              <w:rPr>
                <w:b/>
                <w:bCs/>
                <w:lang w:val="en-US"/>
              </w:rPr>
              <w:t>ć</w:t>
            </w:r>
            <w:proofErr w:type="spellEnd"/>
            <w:r w:rsidR="00E4196F">
              <w:rPr>
                <w:b/>
                <w:bCs/>
                <w:lang/>
              </w:rPr>
              <w:t xml:space="preserve">, </w:t>
            </w:r>
            <w:r w:rsidR="00E4196F" w:rsidRPr="00E4196F">
              <w:rPr>
                <w:bCs/>
                <w:color w:val="FF0000"/>
              </w:rPr>
              <w:t>Prof. Dr Dejan Nešić, Prof. dr Marina Đelić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D4250E" w:rsidRDefault="00745138" w:rsidP="00C87DA2">
            <w:pPr>
              <w:jc w:val="both"/>
              <w:rPr>
                <w:lang w:val="en-US"/>
              </w:rPr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status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Pr="00645452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C87DA2">
              <w:rPr>
                <w:rFonts w:eastAsia="Times New Roman"/>
                <w:b/>
                <w:bCs/>
                <w:color w:val="1D1D1F"/>
                <w:lang w:val="en-US"/>
              </w:rPr>
              <w:t>elective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Number of ESPB</w:t>
            </w:r>
            <w:r w:rsidRPr="00645452">
              <w:rPr>
                <w:b/>
                <w:bCs/>
                <w:lang w:val="sr-Cyrl-CS"/>
              </w:rPr>
              <w:t>: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Default="00745138" w:rsidP="00C87DA2">
            <w:pPr>
              <w:jc w:val="both"/>
              <w:rPr>
                <w:rFonts w:eastAsia="Times New Roman"/>
                <w:color w:val="1D1D1F"/>
              </w:rPr>
            </w:pPr>
            <w:r>
              <w:rPr>
                <w:b/>
                <w:bCs/>
                <w:lang w:val="sr-Cyrl-CS"/>
              </w:rPr>
              <w:t>Condtion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rFonts w:eastAsia="Times New Roman"/>
                <w:color w:val="1D1D1F"/>
              </w:rPr>
              <w:t xml:space="preserve"> </w:t>
            </w:r>
          </w:p>
          <w:p w:rsidR="00A95945" w:rsidRPr="00F55FC9" w:rsidRDefault="00A95945" w:rsidP="00C87DA2">
            <w:pPr>
              <w:jc w:val="both"/>
              <w:rPr>
                <w:lang w:val="sr-Cyrl-CS"/>
              </w:rPr>
            </w:pPr>
            <w:r w:rsidRPr="00A95945">
              <w:rPr>
                <w:lang w:val="sr-Cyrl-CS"/>
              </w:rPr>
              <w:t>Enrolled in the third semester of doctoral studies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Default="00745138" w:rsidP="00745138">
            <w:pPr>
              <w:jc w:val="both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objective</w:t>
            </w:r>
          </w:p>
          <w:p w:rsidR="00A95945" w:rsidRPr="00A95945" w:rsidRDefault="00A95945" w:rsidP="00745138">
            <w:pPr>
              <w:jc w:val="both"/>
              <w:rPr>
                <w:b/>
                <w:bCs/>
                <w:lang w:val="sr-Cyrl-CS"/>
              </w:rPr>
            </w:pPr>
            <w:r w:rsidRPr="00A95945">
              <w:rPr>
                <w:lang w:val="sr-Cyrl-CS"/>
              </w:rPr>
              <w:t>Introduction to the basics of electroencephalography as well as the role of the method in the examination of cognitive domains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Default="00745138" w:rsidP="00E07E97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Outcome</w:t>
            </w:r>
          </w:p>
          <w:p w:rsidR="00A95945" w:rsidRPr="00745138" w:rsidRDefault="00A95945" w:rsidP="00E07E97">
            <w:pPr>
              <w:jc w:val="both"/>
              <w:rPr>
                <w:bCs/>
                <w:lang w:val="sr-Cyrl-CS"/>
              </w:rPr>
            </w:pPr>
            <w:r w:rsidRPr="00A95945">
              <w:rPr>
                <w:bCs/>
                <w:lang w:val="sr-Cyrl-CS"/>
              </w:rPr>
              <w:t>Enabling students to design and conduct experimental research using various techniques of electroencephalography and event-related potentials, for analysis and interpretation of research results (EEG data and software packages SPM and EEGLab), written and oral scientific communication, critical analysis and interpretation of medical literature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745138" w:rsidRDefault="00745138" w:rsidP="00745138">
            <w:pPr>
              <w:jc w:val="both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content</w:t>
            </w:r>
          </w:p>
          <w:p w:rsidR="00C87DA2" w:rsidRDefault="00C87DA2" w:rsidP="00C87DA2">
            <w:pPr>
              <w:jc w:val="both"/>
              <w:rPr>
                <w:bCs/>
                <w:i/>
                <w:lang w:val="sr-Cyrl-CS"/>
              </w:rPr>
            </w:pPr>
            <w:r w:rsidRPr="00C87DA2">
              <w:rPr>
                <w:bCs/>
                <w:i/>
                <w:lang w:val="sr-Cyrl-CS"/>
              </w:rPr>
              <w:t>Theoretical classes</w:t>
            </w:r>
          </w:p>
          <w:p w:rsidR="00A95945" w:rsidRPr="00A95945" w:rsidRDefault="00A95945" w:rsidP="00C87DA2">
            <w:pPr>
              <w:jc w:val="both"/>
              <w:rPr>
                <w:bCs/>
                <w:lang w:val="sr-Cyrl-CS"/>
              </w:rPr>
            </w:pPr>
            <w:r w:rsidRPr="00A95945">
              <w:rPr>
                <w:bCs/>
                <w:lang w:val="sr-Cyrl-CS"/>
              </w:rPr>
              <w:t>Basics of electroencephalography and event-related potentials. Cognitive processing from a neuropsychological, neurological and modeling perspective. Neuropsychological domains - learning, memory and attention. Neurological domains - functional, clinical and biological aspects in the study of brain processing by electroencephalography. Cognitive processing modeling. Relationships between behavioral and neurological phenomena and cognitive theory.</w:t>
            </w:r>
          </w:p>
          <w:p w:rsidR="00C87DA2" w:rsidRPr="00C87DA2" w:rsidRDefault="00C87DA2" w:rsidP="00C87DA2">
            <w:pPr>
              <w:jc w:val="both"/>
              <w:rPr>
                <w:bCs/>
                <w:i/>
                <w:lang w:val="sr-Cyrl-CS"/>
              </w:rPr>
            </w:pPr>
            <w:r w:rsidRPr="00C87DA2">
              <w:rPr>
                <w:bCs/>
                <w:i/>
                <w:lang w:val="sr-Cyrl-CS"/>
              </w:rPr>
              <w:t>Practical teaching:</w:t>
            </w:r>
          </w:p>
          <w:p w:rsidR="005B7B6A" w:rsidRPr="00745138" w:rsidRDefault="00A95945" w:rsidP="00C87DA2">
            <w:pPr>
              <w:jc w:val="both"/>
              <w:rPr>
                <w:iCs/>
                <w:lang w:val="sr-Cyrl-CS"/>
              </w:rPr>
            </w:pPr>
            <w:r w:rsidRPr="00A95945">
              <w:rPr>
                <w:iCs/>
                <w:lang w:val="sr-Cyrl-CS"/>
              </w:rPr>
              <w:t>System 10-20 electrodes and types of artifacts. Digital signal analysis techniques. Spectral analysis. Filtering.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Default="00745138" w:rsidP="00F55FC9">
            <w:pPr>
              <w:textAlignment w:val="baseline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 xml:space="preserve">Recommended </w:t>
            </w:r>
            <w:r>
              <w:rPr>
                <w:b/>
                <w:bCs/>
                <w:lang w:val="sr-Cyrl-CS"/>
              </w:rPr>
              <w:t>literature</w:t>
            </w:r>
          </w:p>
          <w:p w:rsidR="005B7B6A" w:rsidRPr="00F55FC9" w:rsidRDefault="00A95945" w:rsidP="00C87DA2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FD23C2">
              <w:rPr>
                <w:rFonts w:eastAsia="Times New Roman"/>
                <w:color w:val="1D1D1F"/>
                <w:lang w:val="en-US"/>
              </w:rPr>
              <w:t>1.</w:t>
            </w:r>
            <w:r>
              <w:rPr>
                <w:rFonts w:eastAsia="Times New Roman"/>
                <w:color w:val="1D1D1F"/>
                <w:lang w:val="en-US"/>
              </w:rPr>
              <w:t xml:space="preserve"> </w:t>
            </w:r>
            <w:proofErr w:type="spellStart"/>
            <w:r w:rsidRPr="00FD23C2">
              <w:rPr>
                <w:rFonts w:eastAsia="Times New Roman"/>
                <w:color w:val="1D1D1F"/>
                <w:lang w:val="en-US"/>
              </w:rPr>
              <w:t>Buzsaki</w:t>
            </w:r>
            <w:proofErr w:type="spellEnd"/>
            <w:r w:rsidRPr="00FD23C2">
              <w:rPr>
                <w:rFonts w:eastAsia="Times New Roman"/>
                <w:color w:val="1D1D1F"/>
                <w:lang w:val="en-US"/>
              </w:rPr>
              <w:t xml:space="preserve"> G. Rhythms of the brain. Oxford University Press, 2011; </w:t>
            </w:r>
            <w:r>
              <w:rPr>
                <w:rFonts w:eastAsia="Times New Roman"/>
                <w:color w:val="1D1D1F"/>
                <w:lang w:val="en-US"/>
              </w:rPr>
              <w:t xml:space="preserve">2. </w:t>
            </w:r>
            <w:r>
              <w:rPr>
                <w:rFonts w:eastAsia="Times New Roman"/>
                <w:color w:val="1D1D1F"/>
                <w:szCs w:val="24"/>
              </w:rPr>
              <w:t>Schomer DL, Lopes da</w:t>
            </w:r>
            <w:r w:rsidRPr="00FD23C2">
              <w:rPr>
                <w:rFonts w:eastAsia="Times New Roman"/>
                <w:color w:val="1D1D1F"/>
                <w:szCs w:val="24"/>
              </w:rPr>
              <w:t xml:space="preserve"> Silva F. Niedermeyer</w:t>
            </w:r>
            <w:r>
              <w:rPr>
                <w:rFonts w:eastAsia="Times New Roman"/>
                <w:color w:val="1D1D1F"/>
                <w:szCs w:val="24"/>
              </w:rPr>
              <w:t>'s</w:t>
            </w:r>
            <w:r w:rsidRPr="00FD23C2">
              <w:rPr>
                <w:rFonts w:eastAsia="Times New Roman"/>
                <w:color w:val="1D1D1F"/>
                <w:szCs w:val="24"/>
              </w:rPr>
              <w:t xml:space="preserve"> Electroencephalography, basic principles, clinical applications and related fields, Lippincott Williams and Wilkins, 20</w:t>
            </w:r>
            <w:r>
              <w:rPr>
                <w:rFonts w:eastAsia="Times New Roman"/>
                <w:color w:val="1D1D1F"/>
                <w:szCs w:val="24"/>
              </w:rPr>
              <w:t>10</w:t>
            </w:r>
            <w:r w:rsidRPr="00FD23C2">
              <w:rPr>
                <w:rFonts w:eastAsia="Times New Roman"/>
                <w:color w:val="1D1D1F"/>
                <w:szCs w:val="24"/>
              </w:rPr>
              <w:t>.</w:t>
            </w:r>
            <w:r>
              <w:rPr>
                <w:rFonts w:eastAsia="Times New Roman"/>
                <w:color w:val="1D1D1F"/>
                <w:szCs w:val="24"/>
              </w:rPr>
              <w:t>; 3. Luck S. An Introduction ot the Event-Related Potential Technique, A Bradford Book, 2014.; Abbott D. Theoretical neuroscience. Computational and Mathematical Modelling of Neuronal Systems. The MIT Press, 2005.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2840" w:type="dxa"/>
          </w:tcPr>
          <w:p w:rsidR="00745138" w:rsidRPr="0092358F" w:rsidRDefault="00745138" w:rsidP="00615390">
            <w:pPr>
              <w:jc w:val="both"/>
            </w:pPr>
            <w:r>
              <w:rPr>
                <w:bCs/>
                <w:lang w:val="sr-Cyrl-CS"/>
              </w:rPr>
              <w:t xml:space="preserve">Number of active classes </w:t>
            </w:r>
            <w:r w:rsidRPr="00645452">
              <w:rPr>
                <w:lang w:val="sr-Cyrl-CS"/>
              </w:rPr>
              <w:t xml:space="preserve"> </w:t>
            </w:r>
            <w:r w:rsidR="0092358F">
              <w:t>90</w:t>
            </w:r>
          </w:p>
          <w:p w:rsidR="00745138" w:rsidRPr="00645452" w:rsidRDefault="00745138" w:rsidP="00615390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2852" w:type="dxa"/>
          </w:tcPr>
          <w:p w:rsidR="00745138" w:rsidRPr="0092358F" w:rsidRDefault="00745138" w:rsidP="00615390">
            <w:pPr>
              <w:jc w:val="both"/>
            </w:pPr>
            <w:r>
              <w:rPr>
                <w:lang w:val="sr-Cyrl-CS"/>
              </w:rPr>
              <w:t>Theoretical classes</w:t>
            </w:r>
            <w:r w:rsidR="0092358F">
              <w:t xml:space="preserve"> 30</w:t>
            </w:r>
          </w:p>
          <w:p w:rsidR="00745138" w:rsidRPr="00645452" w:rsidRDefault="00745138" w:rsidP="00615390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3776" w:type="dxa"/>
          </w:tcPr>
          <w:p w:rsidR="00745138" w:rsidRPr="0092358F" w:rsidRDefault="00745138" w:rsidP="00615390">
            <w:pPr>
              <w:jc w:val="both"/>
            </w:pPr>
            <w:r>
              <w:rPr>
                <w:lang w:val="sr-Cyrl-CS"/>
              </w:rPr>
              <w:t xml:space="preserve">Practical classes </w:t>
            </w:r>
            <w:r w:rsidR="0092358F">
              <w:t>60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15390">
            <w:pPr>
              <w:jc w:val="both"/>
              <w:rPr>
                <w:b/>
                <w:bCs/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Teaching methods</w:t>
            </w:r>
          </w:p>
          <w:p w:rsidR="00745138" w:rsidRPr="00A52E18" w:rsidRDefault="00A95945" w:rsidP="00615390">
            <w:pPr>
              <w:jc w:val="both"/>
              <w:rPr>
                <w:lang w:val="sr-Cyrl-CS"/>
              </w:rPr>
            </w:pPr>
            <w:r w:rsidRPr="00A95945">
              <w:rPr>
                <w:lang w:val="sr-Cyrl-CS"/>
              </w:rPr>
              <w:t>contact classes, seminars, practical work in the laboratory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15390">
            <w:pPr>
              <w:jc w:val="both"/>
              <w:rPr>
                <w:b/>
                <w:bCs/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Knowledge assessment (maximum number of points 100)</w:t>
            </w:r>
          </w:p>
          <w:p w:rsidR="00745138" w:rsidRPr="00A52E18" w:rsidRDefault="00A95945" w:rsidP="00615390">
            <w:pPr>
              <w:jc w:val="both"/>
              <w:rPr>
                <w:bCs/>
                <w:lang w:val="sr-Cyrl-CS"/>
              </w:rPr>
            </w:pPr>
            <w:r w:rsidRPr="00A95945">
              <w:rPr>
                <w:bCs/>
                <w:lang w:val="sr-Cyrl-CS"/>
              </w:rPr>
              <w:t>It is formed on the basis of the sum of active participation in the preparation and conduct of seminars (30%), regular and active work in the laboratory (15%) and the final written test (55%)</w:t>
            </w:r>
            <w:bookmarkStart w:id="0" w:name="_GoBack"/>
            <w:bookmarkEnd w:id="0"/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* maximum </w:t>
            </w:r>
            <w:r w:rsidRPr="00A52E18">
              <w:rPr>
                <w:lang w:val="sr-Cyrl-CS"/>
              </w:rPr>
              <w:t>1 A4 page</w:t>
            </w:r>
          </w:p>
        </w:tc>
      </w:tr>
    </w:tbl>
    <w:p w:rsidR="005B7B6A" w:rsidRPr="005B7B6A" w:rsidRDefault="005B7B6A"/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B7B6A"/>
    <w:rsid w:val="00021D53"/>
    <w:rsid w:val="00071FD3"/>
    <w:rsid w:val="00176B97"/>
    <w:rsid w:val="0019640C"/>
    <w:rsid w:val="001E549D"/>
    <w:rsid w:val="00225D0E"/>
    <w:rsid w:val="002A49BE"/>
    <w:rsid w:val="002D0AC6"/>
    <w:rsid w:val="0031017B"/>
    <w:rsid w:val="00322F47"/>
    <w:rsid w:val="00324004"/>
    <w:rsid w:val="003B72CE"/>
    <w:rsid w:val="004141C0"/>
    <w:rsid w:val="004647DD"/>
    <w:rsid w:val="004B03C6"/>
    <w:rsid w:val="005B316D"/>
    <w:rsid w:val="005B7B6A"/>
    <w:rsid w:val="00615390"/>
    <w:rsid w:val="00722934"/>
    <w:rsid w:val="00745138"/>
    <w:rsid w:val="007929A6"/>
    <w:rsid w:val="007D0C5C"/>
    <w:rsid w:val="008A3ABD"/>
    <w:rsid w:val="008E5B67"/>
    <w:rsid w:val="008F0976"/>
    <w:rsid w:val="008F6AD6"/>
    <w:rsid w:val="0092358F"/>
    <w:rsid w:val="00A30178"/>
    <w:rsid w:val="00A95945"/>
    <w:rsid w:val="00AA0505"/>
    <w:rsid w:val="00B77812"/>
    <w:rsid w:val="00C54504"/>
    <w:rsid w:val="00C84F5B"/>
    <w:rsid w:val="00C87DA2"/>
    <w:rsid w:val="00D4250E"/>
    <w:rsid w:val="00D745B5"/>
    <w:rsid w:val="00DA4E72"/>
    <w:rsid w:val="00DD77D6"/>
    <w:rsid w:val="00DD7F5C"/>
    <w:rsid w:val="00E07E97"/>
    <w:rsid w:val="00E146C6"/>
    <w:rsid w:val="00E4196F"/>
    <w:rsid w:val="00E722D0"/>
    <w:rsid w:val="00EF5AA0"/>
    <w:rsid w:val="00F02FF4"/>
    <w:rsid w:val="00F07A59"/>
    <w:rsid w:val="00F37B3A"/>
    <w:rsid w:val="00F55FC9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Korisnik</cp:lastModifiedBy>
  <cp:revision>7</cp:revision>
  <cp:lastPrinted>2021-11-12T11:03:00Z</cp:lastPrinted>
  <dcterms:created xsi:type="dcterms:W3CDTF">2021-12-02T17:24:00Z</dcterms:created>
  <dcterms:modified xsi:type="dcterms:W3CDTF">2021-12-25T14:48:00Z</dcterms:modified>
</cp:coreProperties>
</file>